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46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t>Злоупотребление алкоголем</w:t>
      </w:r>
      <w:bookmarkStart w:id="0" w:name="_GoBack"/>
      <w:bookmarkEnd w:id="0"/>
    </w:p>
    <w:p w:rsidR="00D47546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t>По мнению экспертов ВОЗ, основной причиной демографического кризиса в России, наряду с "крушением системы здравоохранения и психосоциальным стрессом", является чрезмерное потребление алкоголя: На протяжении последних нескольких лет Россия становится мировым лидером по уровню потребления алкоголя на душу населения – 13 литров на человека в год, при среднеевропейском показателе – 9,8 литра.</w:t>
      </w:r>
    </w:p>
    <w:p w:rsidR="00D47546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t>По масштабам ущерба, к которым приводит потребление алкоголя, на первое место следует поставить хронический алкоголизм, один из видов заболеваний, связанных с зависимостью. Распространенность алкоголизма по данным разных источников составляет 2-20% от численности населения. И хотя разница показателей во многом зависит от разницы критериев оценки, тем не менее, всеми признается большая величина негативных последствий, к которым приводит алкоголь. Помимо прямого вреда, причиняемого алкоголем непосредственным потребителям, его негативное влияние проявляется в виде вторичной проблемы - "</w:t>
      </w:r>
      <w:proofErr w:type="spellStart"/>
      <w:r w:rsidRPr="00D47546">
        <w:rPr>
          <w:rFonts w:ascii="Times New Roman" w:hAnsi="Times New Roman" w:cs="Times New Roman"/>
          <w:sz w:val="28"/>
          <w:szCs w:val="28"/>
        </w:rPr>
        <w:t>созависимое</w:t>
      </w:r>
      <w:proofErr w:type="spellEnd"/>
      <w:r w:rsidRPr="00D47546">
        <w:rPr>
          <w:rFonts w:ascii="Times New Roman" w:hAnsi="Times New Roman" w:cs="Times New Roman"/>
          <w:sz w:val="28"/>
          <w:szCs w:val="28"/>
        </w:rPr>
        <w:t>" окружение из числа его близких, у которых развиваются невротические состояния, депрессии, патология личности, психосоматические страдания. Это отрицательно сказывается на качестве жизни всего населения, создает дополнительные нагрузки медицинского и социального характера.</w:t>
      </w:r>
    </w:p>
    <w:p w:rsidR="00D47546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t>Достоверно известно, что хроническая алкоголизация существенно повышает смертность в связи с другими причинами, в частности, с заболеваниями сердечно-сосудистой системы, печени, желудочно-кишечного тракта, бытовым и производственным травматизмом. Общая смертность больных алкоголизмом в 2 раза выше, чем в аналогичной ситуации без алкогольной зависимости, а среди общего числа внезапных смертей 18 % сопряжено с пьянством. В последние годы появляются сообщения о патогенной роли этанола в развитии онкологических заболеваний. В опытах на животных было доказано, что этанол препятствует естественному разрушению попадающих в организм канцерогенных веществ.</w:t>
      </w:r>
    </w:p>
    <w:p w:rsidR="00D47546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t xml:space="preserve">Замедляя распад некоторых канцерогенных веществ, содержащихся в табачном дыме, алкоголик значительно усугубляет онкологическую опасность </w:t>
      </w:r>
      <w:proofErr w:type="spellStart"/>
      <w:r w:rsidRPr="00D47546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D47546">
        <w:rPr>
          <w:rFonts w:ascii="Times New Roman" w:hAnsi="Times New Roman" w:cs="Times New Roman"/>
          <w:sz w:val="28"/>
          <w:szCs w:val="28"/>
        </w:rPr>
        <w:t xml:space="preserve">. Злокачественные новообразования полости рта и верхних дыхательных путей у курильщиков, злоупотребляющих алкоголем, </w:t>
      </w:r>
      <w:proofErr w:type="gramStart"/>
      <w:r w:rsidRPr="00D47546">
        <w:rPr>
          <w:rFonts w:ascii="Times New Roman" w:hAnsi="Times New Roman" w:cs="Times New Roman"/>
          <w:sz w:val="28"/>
          <w:szCs w:val="28"/>
        </w:rPr>
        <w:t>встречаются  в</w:t>
      </w:r>
      <w:proofErr w:type="gramEnd"/>
      <w:r w:rsidRPr="00D47546">
        <w:rPr>
          <w:rFonts w:ascii="Times New Roman" w:hAnsi="Times New Roman" w:cs="Times New Roman"/>
          <w:sz w:val="28"/>
          <w:szCs w:val="28"/>
        </w:rPr>
        <w:t xml:space="preserve"> 6 раз чаще, чем среди населения в целом; чаще наблюдается у них рак пищевода, желудка, поджелудочной железы. Особую роль играет хроническая алкогольная интоксикация, опосредованная нервно-психическими расстройствами, в качестве причины самоубийства. Развитие суицидальных тенденций и риск самоубийства у больных алкоголизмом в 200 раз выше, чем среди населения в целом.</w:t>
      </w:r>
    </w:p>
    <w:p w:rsidR="00D47546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lastRenderedPageBreak/>
        <w:t xml:space="preserve">Особую тревогу вызывает рост распространенности употребления алкогольных напитков в подростковой среде, в большей степени среди городских подростков – школьников. По данным мониторинговых исследований, проведенных Центром мониторинга вредных привычек среди детей и подростков ЦНИИ организации и информатизации здравоохранения МЗ РФ, уровень распространенности употребления алкогольных напитков среди городских подростков-школьников 15-17 лет в среднем по России составил 81,4% у мальчиков и 87,4% у девочек. </w:t>
      </w:r>
    </w:p>
    <w:p w:rsidR="00D47546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t>Зависимость между употреблением алкоголя и риском развития хронических неинфекционных заболеваний имеет своеобразный характер: У непьющих и, особенно, у много пьющих риск выше, чем у пьющих умеренно (до 30 г в день в пересчете на "чистый" этанол). Еще следует учитывать и высокую калорийность алкоголя, особенно людям с избыточной массой тела. При "сгорании" 1 г этанола образуется 7 ккал, т.е. почти вдвое больше, чем при "сгорании" белков и углеводов.</w:t>
      </w:r>
    </w:p>
    <w:p w:rsidR="00D47546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546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t xml:space="preserve">Опасным является тот уровень потребления алкоголя, который может нанести вред, если человек этим злоупотребляет. Например, мужчина в неделю потребляет 350 г. и более в пересчёте на чистый спирт </w:t>
      </w:r>
      <w:proofErr w:type="gramStart"/>
      <w:r w:rsidRPr="00D47546">
        <w:rPr>
          <w:rFonts w:ascii="Times New Roman" w:hAnsi="Times New Roman" w:cs="Times New Roman"/>
          <w:sz w:val="28"/>
          <w:szCs w:val="28"/>
        </w:rPr>
        <w:t>( 35</w:t>
      </w:r>
      <w:proofErr w:type="gramEnd"/>
      <w:r w:rsidRPr="00D47546">
        <w:rPr>
          <w:rFonts w:ascii="Times New Roman" w:hAnsi="Times New Roman" w:cs="Times New Roman"/>
          <w:sz w:val="28"/>
          <w:szCs w:val="28"/>
        </w:rPr>
        <w:t xml:space="preserve"> и более единиц или стандартных доз), а женщина  -210 г и более (21 и более единиц или доз).</w:t>
      </w:r>
    </w:p>
    <w:p w:rsidR="00D47546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t>Верхний предел самого низкого уровня риска для мужчин составляет 140-280 г алкоголя в неделю в пересчёте на чистый спирт, предел для женщин, которые более подвержены токсическому воздействию алкоголя, меньше - 140 г в неделю, тот же уровень для молодых и пожилых.</w:t>
      </w:r>
    </w:p>
    <w:p w:rsid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t xml:space="preserve">Стандартная доза 8-12 г алкоголя в пересчёте на чистый спирт - это примерно 250 мл пива или 125 мл вина, или 25 мл </w:t>
      </w:r>
      <w:r>
        <w:rPr>
          <w:rFonts w:ascii="Times New Roman" w:hAnsi="Times New Roman" w:cs="Times New Roman"/>
          <w:sz w:val="28"/>
          <w:szCs w:val="28"/>
        </w:rPr>
        <w:t>крепких напитков (водка и др.).</w:t>
      </w:r>
    </w:p>
    <w:p w:rsidR="00D47546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t xml:space="preserve">Злоупотребление алкоголем вызывает психические и соматические нарушения, очень сильно страдает сердечно - сосудистая система. Развивается алкогольная </w:t>
      </w:r>
      <w:proofErr w:type="spellStart"/>
      <w:r w:rsidRPr="00D47546">
        <w:rPr>
          <w:rFonts w:ascii="Times New Roman" w:hAnsi="Times New Roman" w:cs="Times New Roman"/>
          <w:sz w:val="28"/>
          <w:szCs w:val="28"/>
        </w:rPr>
        <w:t>кардиомиопатия</w:t>
      </w:r>
      <w:proofErr w:type="spellEnd"/>
      <w:r w:rsidRPr="00D47546">
        <w:rPr>
          <w:rFonts w:ascii="Times New Roman" w:hAnsi="Times New Roman" w:cs="Times New Roman"/>
          <w:sz w:val="28"/>
          <w:szCs w:val="28"/>
        </w:rPr>
        <w:t xml:space="preserve"> (аритмии, расширение всех камер сердца, снижение сердечного выброса), артериальная гипертония, не исключено развитие мозгового инсульта и др. Достоверно доказано, что алкоголь повышает частоту рака верхней части пищеварительного и дыхательного трактов и </w:t>
      </w:r>
      <w:proofErr w:type="spellStart"/>
      <w:r w:rsidRPr="00D47546">
        <w:rPr>
          <w:rFonts w:ascii="Times New Roman" w:hAnsi="Times New Roman" w:cs="Times New Roman"/>
          <w:sz w:val="28"/>
          <w:szCs w:val="28"/>
        </w:rPr>
        <w:t>гепатоклеточной</w:t>
      </w:r>
      <w:proofErr w:type="spellEnd"/>
      <w:r w:rsidRPr="00D47546">
        <w:rPr>
          <w:rFonts w:ascii="Times New Roman" w:hAnsi="Times New Roman" w:cs="Times New Roman"/>
          <w:sz w:val="28"/>
          <w:szCs w:val="28"/>
        </w:rPr>
        <w:t xml:space="preserve"> карциномы (которая развивается на фоне цирроза печени). </w:t>
      </w:r>
    </w:p>
    <w:p w:rsidR="00D47546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546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lastRenderedPageBreak/>
        <w:t>Употребление наркотиков</w:t>
      </w:r>
    </w:p>
    <w:p w:rsidR="00D47546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t>Проблема употребления наркотиков определяется комплексом негативных взаимосвязанных факторов и событий, среди которых выделяются:</w:t>
      </w:r>
    </w:p>
    <w:p w:rsidR="00D47546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t>- глубокие разрушительные психические и физические последствия от их употребления, влекущие за собой невозможность нормального функционирования человека как личности и как члена общества;</w:t>
      </w:r>
    </w:p>
    <w:p w:rsidR="00D47546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t>- нарастающая во всем мире распространенность наркомании, принимающая во многих обществах характер эпидемий и поражающая преимущественно людей трудоспособного возраста, молодежь и подростков;</w:t>
      </w:r>
    </w:p>
    <w:p w:rsidR="00D47546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t>- связанные с двумя вышеназванными факторами значительные социальные и экономические потери, нарастание криминогенных событий, разрушение национального генофонда;</w:t>
      </w:r>
    </w:p>
    <w:p w:rsidR="00D47546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t>- возрастание влияния наркомафии, ее проникновение в административно-управленческие и экономические структуры, правоохранительные органы, что влечет за собой обстановку аномии (дезорганизации) общества;</w:t>
      </w:r>
    </w:p>
    <w:p w:rsidR="00D47546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t>- разрушение атрибутов традиционной культуры, в том числе и санитарной.</w:t>
      </w:r>
    </w:p>
    <w:p w:rsidR="00047538" w:rsidRPr="00D47546" w:rsidRDefault="00D47546" w:rsidP="00D47546">
      <w:pPr>
        <w:jc w:val="both"/>
        <w:rPr>
          <w:rFonts w:ascii="Times New Roman" w:hAnsi="Times New Roman" w:cs="Times New Roman"/>
          <w:sz w:val="28"/>
          <w:szCs w:val="28"/>
        </w:rPr>
      </w:pPr>
      <w:r w:rsidRPr="00D47546">
        <w:rPr>
          <w:rFonts w:ascii="Times New Roman" w:hAnsi="Times New Roman" w:cs="Times New Roman"/>
          <w:sz w:val="28"/>
          <w:szCs w:val="28"/>
        </w:rPr>
        <w:t>По утверждению специалистов Российского государственного медицинского университета, наркотическая зависимость у подростков, в том числе психическая, формируется с первым уколом героина в 55% случаев у юношей и в 82% - у девушек. Только за последние 10 лет количество летальных исходов среди молодежи вследствие употребления наркотиков в России увеличилось в 42 раза.</w:t>
      </w:r>
    </w:p>
    <w:sectPr w:rsidR="00047538" w:rsidRPr="00D4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95"/>
    <w:rsid w:val="00047538"/>
    <w:rsid w:val="00D47546"/>
    <w:rsid w:val="00E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2182A-06C1-4954-A468-11CC353E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Рязапова Екатерина Викторовна</dc:creator>
  <cp:keywords/>
  <dc:description/>
  <cp:lastModifiedBy>Рязапова Екатерина Викторовна</cp:lastModifiedBy>
  <cp:revision>2</cp:revision>
  <dcterms:created xsi:type="dcterms:W3CDTF">2018-05-28T06:10:00Z</dcterms:created>
  <dcterms:modified xsi:type="dcterms:W3CDTF">2018-05-28T06:11:00Z</dcterms:modified>
</cp:coreProperties>
</file>